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86D" w:rsidRDefault="00E2586D" w:rsidP="00E2586D">
      <w:pPr>
        <w:jc w:val="center"/>
        <w:rPr>
          <w:rFonts w:ascii="Arial" w:hAnsi="Arial" w:cs="Arial"/>
          <w:i/>
          <w:sz w:val="18"/>
          <w:szCs w:val="18"/>
          <w:lang w:val="en-US"/>
        </w:rPr>
      </w:pPr>
      <w:r w:rsidRPr="00C54BAA">
        <w:rPr>
          <w:b/>
          <w:lang w:val="en-US"/>
        </w:rPr>
        <w:t>Legal Notice</w:t>
      </w:r>
      <w:r w:rsidRPr="00C54BAA">
        <w:rPr>
          <w:b/>
          <w:lang w:val="en-US"/>
        </w:rPr>
        <w:br/>
      </w:r>
      <w:r w:rsidRPr="00C54BAA">
        <w:rPr>
          <w:i/>
          <w:lang w:val="en-US"/>
        </w:rPr>
        <w:t>ipso facto Service Provider Identification</w:t>
      </w:r>
      <w:r w:rsidRPr="00C54BAA">
        <w:rPr>
          <w:i/>
          <w:lang w:val="en-US"/>
        </w:rPr>
        <w:br/>
        <w:t xml:space="preserve">within the meaning of </w:t>
      </w:r>
      <w:r w:rsidRPr="00C54BAA">
        <w:rPr>
          <w:rFonts w:ascii="Arial" w:hAnsi="Arial" w:cs="Arial"/>
          <w:i/>
          <w:sz w:val="18"/>
          <w:szCs w:val="18"/>
          <w:lang w:val="en-US"/>
        </w:rPr>
        <w:t>§§ 5 TMG, 55 RStV</w:t>
      </w:r>
      <w:r w:rsidRPr="00C54BAA">
        <w:rPr>
          <w:rFonts w:ascii="Arial" w:hAnsi="Arial" w:cs="Arial"/>
          <w:i/>
          <w:sz w:val="18"/>
          <w:szCs w:val="18"/>
          <w:lang w:val="en-US"/>
        </w:rPr>
        <w:br/>
        <w:t xml:space="preserve">(TMG: Telemediengesetz/German Teleservices Act, </w:t>
      </w:r>
      <w:r w:rsidRPr="00C54BAA">
        <w:rPr>
          <w:rFonts w:ascii="Arial" w:hAnsi="Arial" w:cs="Arial"/>
          <w:i/>
          <w:sz w:val="18"/>
          <w:szCs w:val="18"/>
          <w:lang w:val="en-US"/>
        </w:rPr>
        <w:br/>
        <w:t>RStV: Rundfunkstaatsvertrag/Interstate Broadcasting Agreement)</w:t>
      </w:r>
    </w:p>
    <w:p w:rsidR="00E2586D" w:rsidRDefault="00E2586D" w:rsidP="00E2586D">
      <w:pPr>
        <w:jc w:val="center"/>
        <w:rPr>
          <w:rFonts w:ascii="Arial" w:hAnsi="Arial" w:cs="Arial"/>
          <w:i/>
          <w:sz w:val="18"/>
          <w:szCs w:val="18"/>
          <w:lang w:val="en-US"/>
        </w:rPr>
      </w:pPr>
    </w:p>
    <w:p w:rsidR="00E2586D" w:rsidRPr="00E2586D" w:rsidRDefault="009B0270" w:rsidP="00216555">
      <w:pPr>
        <w:spacing w:after="0" w:line="240" w:lineRule="auto"/>
        <w:rPr>
          <w:rFonts w:ascii="Arial" w:hAnsi="Arial" w:cs="Arial"/>
          <w:sz w:val="18"/>
          <w:szCs w:val="18"/>
          <w:lang w:val="en-US"/>
        </w:rPr>
      </w:pPr>
      <w:r>
        <w:rPr>
          <w:rFonts w:ascii="Arial" w:hAnsi="Arial" w:cs="Arial"/>
          <w:b/>
          <w:sz w:val="18"/>
          <w:szCs w:val="18"/>
          <w:lang w:val="en-US"/>
        </w:rPr>
        <w:t>Christian-Non-Profit-Consulting</w:t>
      </w:r>
      <w:r>
        <w:rPr>
          <w:rFonts w:ascii="Arial" w:hAnsi="Arial" w:cs="Arial"/>
          <w:b/>
          <w:sz w:val="18"/>
          <w:szCs w:val="18"/>
          <w:lang w:val="en-US"/>
        </w:rPr>
        <w:br/>
      </w:r>
      <w:r w:rsidR="00E2586D" w:rsidRPr="00E2586D">
        <w:rPr>
          <w:rFonts w:ascii="Arial" w:hAnsi="Arial" w:cs="Arial"/>
          <w:sz w:val="18"/>
          <w:szCs w:val="18"/>
          <w:lang w:val="en-US"/>
        </w:rPr>
        <w:br/>
      </w:r>
      <w:r>
        <w:rPr>
          <w:rFonts w:ascii="Arial" w:hAnsi="Arial" w:cs="Arial"/>
          <w:sz w:val="18"/>
          <w:szCs w:val="18"/>
          <w:lang w:val="en-US"/>
        </w:rPr>
        <w:t xml:space="preserve">Mr. </w:t>
      </w:r>
      <w:r w:rsidRPr="009B0270">
        <w:rPr>
          <w:rFonts w:ascii="Arial" w:hAnsi="Arial" w:cs="Arial"/>
          <w:color w:val="000000"/>
          <w:sz w:val="18"/>
          <w:szCs w:val="18"/>
          <w:lang w:val="en-US"/>
        </w:rPr>
        <w:t xml:space="preserve">Christian </w:t>
      </w:r>
      <w:proofErr w:type="spellStart"/>
      <w:r w:rsidRPr="009B0270">
        <w:rPr>
          <w:rFonts w:ascii="Arial" w:hAnsi="Arial" w:cs="Arial"/>
          <w:color w:val="000000"/>
          <w:sz w:val="18"/>
          <w:szCs w:val="18"/>
          <w:lang w:val="en-US"/>
        </w:rPr>
        <w:t>Pälchen</w:t>
      </w:r>
      <w:proofErr w:type="spellEnd"/>
      <w:r w:rsidRPr="009B0270">
        <w:rPr>
          <w:rFonts w:ascii="Arial" w:hAnsi="Arial" w:cs="Arial"/>
          <w:sz w:val="18"/>
          <w:szCs w:val="18"/>
          <w:lang w:val="en-US"/>
        </w:rPr>
        <w:br/>
      </w:r>
      <w:proofErr w:type="spellStart"/>
      <w:r w:rsidRPr="009B0270">
        <w:rPr>
          <w:rFonts w:ascii="Arial" w:hAnsi="Arial" w:cs="Arial"/>
          <w:color w:val="000000"/>
          <w:sz w:val="18"/>
          <w:szCs w:val="18"/>
          <w:lang w:val="en-US"/>
        </w:rPr>
        <w:t>Herminenstraße</w:t>
      </w:r>
      <w:proofErr w:type="spellEnd"/>
      <w:r w:rsidRPr="009B0270">
        <w:rPr>
          <w:rFonts w:ascii="Arial" w:hAnsi="Arial" w:cs="Arial"/>
          <w:color w:val="000000"/>
          <w:sz w:val="18"/>
          <w:szCs w:val="18"/>
          <w:lang w:val="en-US"/>
        </w:rPr>
        <w:t xml:space="preserve"> 6</w:t>
      </w:r>
      <w:r w:rsidRPr="009B0270">
        <w:rPr>
          <w:rFonts w:ascii="Arial" w:hAnsi="Arial" w:cs="Arial"/>
          <w:sz w:val="18"/>
          <w:szCs w:val="18"/>
          <w:lang w:val="en-US"/>
        </w:rPr>
        <w:br/>
      </w:r>
      <w:r w:rsidRPr="009B0270">
        <w:rPr>
          <w:rFonts w:ascii="Arial" w:hAnsi="Arial" w:cs="Arial"/>
          <w:color w:val="000000"/>
          <w:sz w:val="18"/>
          <w:szCs w:val="18"/>
          <w:lang w:val="en-US"/>
        </w:rPr>
        <w:t xml:space="preserve">31675 </w:t>
      </w:r>
      <w:proofErr w:type="spellStart"/>
      <w:r w:rsidRPr="009B0270">
        <w:rPr>
          <w:rFonts w:ascii="Arial" w:hAnsi="Arial" w:cs="Arial"/>
          <w:color w:val="000000"/>
          <w:sz w:val="18"/>
          <w:szCs w:val="18"/>
          <w:lang w:val="en-US"/>
        </w:rPr>
        <w:t>Bückeburg</w:t>
      </w:r>
      <w:proofErr w:type="spellEnd"/>
      <w:r w:rsidRPr="009B0270">
        <w:rPr>
          <w:rFonts w:ascii="Arial" w:hAnsi="Arial" w:cs="Arial"/>
          <w:sz w:val="18"/>
          <w:szCs w:val="18"/>
          <w:lang w:val="en-US"/>
        </w:rPr>
        <w:br/>
      </w:r>
      <w:r w:rsidR="00E2586D">
        <w:rPr>
          <w:rFonts w:ascii="Arial" w:hAnsi="Arial" w:cs="Arial"/>
          <w:iCs/>
          <w:sz w:val="18"/>
          <w:szCs w:val="18"/>
          <w:lang w:val="en-US"/>
        </w:rPr>
        <w:br/>
      </w:r>
      <w:r w:rsidR="00E2586D" w:rsidRPr="00E2586D">
        <w:rPr>
          <w:rFonts w:ascii="Arial" w:hAnsi="Arial" w:cs="Arial"/>
          <w:sz w:val="18"/>
          <w:szCs w:val="18"/>
          <w:lang w:val="en-US"/>
        </w:rPr>
        <w:t xml:space="preserve">E-Mail: </w:t>
      </w:r>
      <w:r w:rsidRPr="009B0270">
        <w:rPr>
          <w:rFonts w:ascii="Arial" w:hAnsi="Arial" w:cs="Arial"/>
          <w:color w:val="000000"/>
          <w:sz w:val="18"/>
          <w:szCs w:val="18"/>
          <w:lang w:val="en-US"/>
        </w:rPr>
        <w:t>info@christiannonprofitconsulting.com</w:t>
      </w:r>
      <w:r w:rsidR="00E2586D" w:rsidRPr="00E2586D">
        <w:rPr>
          <w:rFonts w:ascii="Arial" w:hAnsi="Arial" w:cs="Arial"/>
          <w:sz w:val="18"/>
          <w:szCs w:val="18"/>
          <w:lang w:val="en-US"/>
        </w:rPr>
        <w:br/>
        <w:t xml:space="preserve">Website: </w:t>
      </w:r>
      <w:r w:rsidRPr="009B0270">
        <w:rPr>
          <w:rFonts w:ascii="Arial" w:hAnsi="Arial" w:cs="Arial"/>
          <w:color w:val="000000"/>
          <w:sz w:val="18"/>
          <w:szCs w:val="18"/>
          <w:lang w:val="en-US"/>
        </w:rPr>
        <w:t>www.christiannonprofitconsulting.com</w:t>
      </w:r>
      <w:r w:rsidR="00425FBC">
        <w:rPr>
          <w:rFonts w:ascii="Arial" w:hAnsi="Arial" w:cs="Arial"/>
          <w:sz w:val="18"/>
          <w:szCs w:val="18"/>
          <w:lang w:val="en-US"/>
        </w:rPr>
        <w:br/>
        <w:t>Telephone</w:t>
      </w:r>
      <w:r w:rsidR="00E2586D" w:rsidRPr="00E2586D">
        <w:rPr>
          <w:rFonts w:ascii="Arial" w:hAnsi="Arial" w:cs="Arial"/>
          <w:sz w:val="18"/>
          <w:szCs w:val="18"/>
          <w:lang w:val="en-US"/>
        </w:rPr>
        <w:t>: +49 (0)</w:t>
      </w:r>
      <w:r w:rsidRPr="009B0270">
        <w:rPr>
          <w:rFonts w:ascii="Arial" w:hAnsi="Arial" w:cs="Arial"/>
          <w:color w:val="000000"/>
          <w:sz w:val="18"/>
          <w:szCs w:val="18"/>
          <w:lang w:val="en-US"/>
        </w:rPr>
        <w:t xml:space="preserve"> </w:t>
      </w:r>
      <w:r w:rsidRPr="009B0270">
        <w:rPr>
          <w:rFonts w:ascii="Arial" w:hAnsi="Arial" w:cs="Arial"/>
          <w:color w:val="000000"/>
          <w:sz w:val="18"/>
          <w:szCs w:val="18"/>
          <w:lang w:val="en-US"/>
        </w:rPr>
        <w:t>57229201704</w:t>
      </w:r>
      <w:r w:rsidR="00E2586D" w:rsidRPr="00E2586D">
        <w:rPr>
          <w:rFonts w:ascii="Arial" w:hAnsi="Arial" w:cs="Arial"/>
          <w:sz w:val="18"/>
          <w:szCs w:val="18"/>
          <w:lang w:val="en-US"/>
        </w:rPr>
        <w:br/>
      </w:r>
      <w:r w:rsidR="00E2586D">
        <w:rPr>
          <w:rFonts w:ascii="Arial" w:hAnsi="Arial" w:cs="Arial"/>
          <w:iCs/>
          <w:sz w:val="18"/>
          <w:szCs w:val="18"/>
          <w:lang w:val="en-US"/>
        </w:rPr>
        <w:br/>
      </w:r>
      <w:r w:rsidR="00E2586D">
        <w:rPr>
          <w:rFonts w:ascii="Arial" w:hAnsi="Arial" w:cs="Arial"/>
          <w:b/>
          <w:sz w:val="18"/>
          <w:szCs w:val="18"/>
          <w:lang w:val="en-US"/>
        </w:rPr>
        <w:t xml:space="preserve">Responsible for the content within the meaning of Interstate Broadcast Agreement </w:t>
      </w:r>
      <w:r w:rsidR="00E2586D">
        <w:rPr>
          <w:rFonts w:ascii="Arial" w:hAnsi="Arial" w:cs="Arial"/>
          <w:b/>
          <w:sz w:val="18"/>
          <w:szCs w:val="18"/>
          <w:lang w:val="en-US"/>
        </w:rPr>
        <w:br/>
        <w:t>[German: RStV – Rundfunkstaatsvertrag]</w:t>
      </w:r>
      <w:r w:rsidR="00E2586D">
        <w:rPr>
          <w:rFonts w:ascii="Arial" w:hAnsi="Arial" w:cs="Arial"/>
          <w:sz w:val="18"/>
          <w:szCs w:val="18"/>
          <w:lang w:val="en-US"/>
        </w:rPr>
        <w:br/>
      </w:r>
      <w:r w:rsidR="00425FBC">
        <w:rPr>
          <w:rFonts w:ascii="Arial" w:hAnsi="Arial" w:cs="Arial"/>
          <w:iCs/>
          <w:sz w:val="18"/>
          <w:szCs w:val="18"/>
          <w:lang w:val="en-US"/>
        </w:rPr>
        <w:t>Mr</w:t>
      </w:r>
      <w:r>
        <w:rPr>
          <w:rFonts w:ascii="Arial" w:hAnsi="Arial" w:cs="Arial"/>
          <w:iCs/>
          <w:sz w:val="18"/>
          <w:szCs w:val="18"/>
          <w:lang w:val="en-US"/>
        </w:rPr>
        <w:t>.</w:t>
      </w:r>
      <w:r w:rsidRPr="009B0270">
        <w:rPr>
          <w:rFonts w:ascii="Arial" w:hAnsi="Arial" w:cs="Arial"/>
          <w:color w:val="000000"/>
          <w:sz w:val="18"/>
          <w:szCs w:val="18"/>
          <w:lang w:val="en-US"/>
        </w:rPr>
        <w:t xml:space="preserve"> </w:t>
      </w:r>
      <w:r w:rsidRPr="009B0270">
        <w:rPr>
          <w:rFonts w:ascii="Arial" w:hAnsi="Arial" w:cs="Arial"/>
          <w:color w:val="000000"/>
          <w:sz w:val="18"/>
          <w:szCs w:val="18"/>
          <w:lang w:val="en-US"/>
        </w:rPr>
        <w:t xml:space="preserve">Christian </w:t>
      </w:r>
      <w:proofErr w:type="spellStart"/>
      <w:r w:rsidRPr="009B0270">
        <w:rPr>
          <w:rFonts w:ascii="Arial" w:hAnsi="Arial" w:cs="Arial"/>
          <w:color w:val="000000"/>
          <w:sz w:val="18"/>
          <w:szCs w:val="18"/>
          <w:lang w:val="en-US"/>
        </w:rPr>
        <w:t>Pälchen</w:t>
      </w:r>
      <w:proofErr w:type="spellEnd"/>
      <w:r w:rsidR="00E2586D">
        <w:rPr>
          <w:rFonts w:ascii="Arial" w:hAnsi="Arial" w:cs="Arial"/>
          <w:iCs/>
          <w:sz w:val="18"/>
          <w:szCs w:val="18"/>
          <w:lang w:val="en-US"/>
        </w:rPr>
        <w:br/>
      </w:r>
      <w:r w:rsidR="00E2586D">
        <w:rPr>
          <w:rFonts w:ascii="Arial" w:hAnsi="Arial" w:cs="Arial"/>
          <w:iCs/>
          <w:sz w:val="18"/>
          <w:szCs w:val="18"/>
          <w:lang w:val="en-US"/>
        </w:rPr>
        <w:br/>
      </w:r>
      <w:r w:rsidR="00E2586D">
        <w:rPr>
          <w:rFonts w:ascii="Arial" w:hAnsi="Arial" w:cs="Arial"/>
          <w:b/>
          <w:sz w:val="18"/>
          <w:szCs w:val="18"/>
          <w:lang w:val="en-US"/>
        </w:rPr>
        <w:t>Value-Added Tax Identification Number as per § 27 a Value Added Tax Act</w:t>
      </w:r>
      <w:r w:rsidR="00E2586D">
        <w:rPr>
          <w:rFonts w:ascii="Arial" w:hAnsi="Arial" w:cs="Arial"/>
          <w:sz w:val="18"/>
          <w:szCs w:val="18"/>
          <w:lang w:val="en-US"/>
        </w:rPr>
        <w:br/>
      </w:r>
      <w:r w:rsidR="00796CB2">
        <w:rPr>
          <w:rFonts w:ascii="Arial" w:hAnsi="Arial" w:cs="Arial"/>
          <w:iCs/>
          <w:sz w:val="18"/>
          <w:szCs w:val="18"/>
          <w:lang w:val="en-US"/>
        </w:rPr>
        <w:t>Applied for</w:t>
      </w:r>
      <w:r w:rsidR="00796CB2">
        <w:rPr>
          <w:rFonts w:ascii="Arial" w:hAnsi="Arial" w:cs="Arial"/>
          <w:iCs/>
          <w:sz w:val="18"/>
          <w:szCs w:val="18"/>
          <w:lang w:val="en-US"/>
        </w:rPr>
        <w:br/>
      </w:r>
      <w:r w:rsidR="00E2586D" w:rsidRPr="00E2586D">
        <w:rPr>
          <w:rFonts w:ascii="Arial" w:hAnsi="Arial" w:cs="Arial"/>
          <w:sz w:val="18"/>
          <w:szCs w:val="18"/>
          <w:lang w:val="en-US"/>
        </w:rPr>
        <w:t>DE</w:t>
      </w:r>
      <w:r w:rsidR="000E207D" w:rsidRPr="000E207D">
        <w:rPr>
          <w:rFonts w:ascii="Arial" w:hAnsi="Arial" w:cs="Arial"/>
          <w:color w:val="000000"/>
          <w:sz w:val="18"/>
          <w:szCs w:val="18"/>
          <w:lang w:val="en-US"/>
        </w:rPr>
        <w:t>305200853</w:t>
      </w:r>
      <w:r w:rsidR="00E2586D">
        <w:rPr>
          <w:rFonts w:ascii="Arial" w:hAnsi="Arial" w:cs="Arial"/>
          <w:sz w:val="18"/>
          <w:szCs w:val="18"/>
          <w:lang w:val="en-US"/>
        </w:rPr>
        <w:br/>
      </w:r>
      <w:r w:rsidR="00E2586D">
        <w:rPr>
          <w:rFonts w:ascii="Arial" w:hAnsi="Arial" w:cs="Arial"/>
          <w:iCs/>
          <w:sz w:val="18"/>
          <w:szCs w:val="18"/>
          <w:lang w:val="en-US"/>
        </w:rPr>
        <w:br/>
      </w:r>
      <w:r w:rsidR="00B82509">
        <w:rPr>
          <w:rFonts w:ascii="Arial" w:hAnsi="Arial" w:cs="Arial"/>
          <w:b/>
          <w:sz w:val="18"/>
          <w:szCs w:val="18"/>
          <w:lang w:val="en-US"/>
        </w:rPr>
        <w:t>Online Settlement of Disputes (B2C)</w:t>
      </w:r>
      <w:r w:rsidR="00B82509">
        <w:rPr>
          <w:rFonts w:ascii="Arial" w:hAnsi="Arial" w:cs="Arial"/>
          <w:sz w:val="18"/>
          <w:szCs w:val="18"/>
          <w:lang w:val="en-US"/>
        </w:rPr>
        <w:br/>
        <w:t xml:space="preserve">The European Commission has created an Internet platform for Online Settlement of Disputes regarding contractual responsibilities originating from online contracts (OS Platform). The customer can reach the OS Platform by clicking the following link: </w:t>
      </w:r>
      <w:r w:rsidR="00B82509" w:rsidRPr="00B82509">
        <w:rPr>
          <w:rFonts w:ascii="Arial" w:hAnsi="Arial" w:cs="Arial"/>
          <w:sz w:val="18"/>
          <w:szCs w:val="18"/>
          <w:lang w:val="en-US"/>
        </w:rPr>
        <w:t>http://ec.europa.eu/consumers/odr/</w:t>
      </w:r>
      <w:r w:rsidR="00E2586D">
        <w:rPr>
          <w:rFonts w:ascii="Arial" w:hAnsi="Arial" w:cs="Arial"/>
          <w:sz w:val="18"/>
          <w:szCs w:val="18"/>
          <w:lang w:val="en-US"/>
        </w:rPr>
        <w:br/>
      </w:r>
      <w:r w:rsidR="00A54280">
        <w:rPr>
          <w:rFonts w:ascii="Arial" w:hAnsi="Arial" w:cs="Arial"/>
          <w:sz w:val="18"/>
          <w:szCs w:val="18"/>
          <w:lang w:val="en-US"/>
        </w:rPr>
        <w:br/>
      </w:r>
      <w:r w:rsidR="00E2586D" w:rsidRPr="00E2586D">
        <w:rPr>
          <w:rFonts w:ascii="Arial" w:hAnsi="Arial" w:cs="Arial"/>
          <w:b/>
          <w:sz w:val="18"/>
          <w:szCs w:val="18"/>
          <w:lang w:val="en-US"/>
        </w:rPr>
        <w:t>Liability for Links</w:t>
      </w:r>
      <w:r w:rsidR="00E2586D" w:rsidRPr="00E2586D">
        <w:rPr>
          <w:rFonts w:ascii="Arial" w:hAnsi="Arial" w:cs="Arial"/>
          <w:sz w:val="18"/>
          <w:szCs w:val="18"/>
          <w:lang w:val="en-US"/>
        </w:rPr>
        <w:br/>
        <w:t xml:space="preserve">External links on </w:t>
      </w:r>
      <w:r w:rsidR="00B801BC">
        <w:rPr>
          <w:rFonts w:ascii="Arial" w:hAnsi="Arial" w:cs="Arial"/>
          <w:sz w:val="18"/>
          <w:szCs w:val="18"/>
          <w:lang w:val="en-US"/>
        </w:rPr>
        <w:t>Christian-Non-Profit-Consulting</w:t>
      </w:r>
      <w:r w:rsidR="00E2586D" w:rsidRPr="00E2586D">
        <w:rPr>
          <w:rFonts w:ascii="Arial" w:hAnsi="Arial" w:cs="Arial"/>
          <w:sz w:val="18"/>
          <w:szCs w:val="18"/>
          <w:lang w:val="en-US"/>
        </w:rPr>
        <w:t>’s website connect to content of third-party providers. The respective provider is solely responsible for these contents. Upon notification of legal violations, these links will be removed immediately.</w:t>
      </w:r>
    </w:p>
    <w:p w:rsidR="008B37C7" w:rsidRPr="008B37C7" w:rsidRDefault="00E2586D" w:rsidP="00216555">
      <w:pPr>
        <w:rPr>
          <w:rFonts w:ascii="Arial" w:hAnsi="Arial" w:cs="Arial"/>
          <w:iCs/>
          <w:sz w:val="18"/>
          <w:szCs w:val="18"/>
          <w:lang w:val="en-US"/>
        </w:rPr>
      </w:pPr>
      <w:r>
        <w:rPr>
          <w:rFonts w:ascii="Arial" w:hAnsi="Arial" w:cs="Arial"/>
          <w:iCs/>
          <w:sz w:val="18"/>
          <w:szCs w:val="18"/>
          <w:lang w:val="en-US"/>
        </w:rPr>
        <w:br/>
      </w:r>
      <w:r w:rsidR="008B37C7" w:rsidRPr="008B37C7">
        <w:rPr>
          <w:rFonts w:ascii="Arial" w:hAnsi="Arial" w:cs="Arial"/>
          <w:b/>
          <w:sz w:val="18"/>
          <w:szCs w:val="18"/>
          <w:lang w:val="en-US"/>
        </w:rPr>
        <w:t>Copyright Notice</w:t>
      </w:r>
      <w:r w:rsidR="008B37C7" w:rsidRPr="008B37C7">
        <w:rPr>
          <w:rFonts w:ascii="Arial" w:hAnsi="Arial" w:cs="Arial"/>
          <w:sz w:val="18"/>
          <w:szCs w:val="18"/>
          <w:lang w:val="en-US"/>
        </w:rPr>
        <w:br/>
      </w:r>
      <w:r w:rsidR="008B37C7" w:rsidRPr="008B37C7">
        <w:rPr>
          <w:rFonts w:ascii="Arial" w:hAnsi="Arial" w:cs="Arial"/>
          <w:iCs/>
          <w:sz w:val="18"/>
          <w:szCs w:val="18"/>
          <w:lang w:val="en-US"/>
        </w:rPr>
        <w:t xml:space="preserve">The contents and works </w:t>
      </w:r>
      <w:r w:rsidR="008B37C7">
        <w:rPr>
          <w:rFonts w:ascii="Arial" w:hAnsi="Arial" w:cs="Arial"/>
          <w:iCs/>
          <w:sz w:val="18"/>
          <w:szCs w:val="18"/>
          <w:lang w:val="en-US"/>
        </w:rPr>
        <w:t xml:space="preserve">created and </w:t>
      </w:r>
      <w:r w:rsidR="008B37C7" w:rsidRPr="008B37C7">
        <w:rPr>
          <w:rFonts w:ascii="Arial" w:hAnsi="Arial" w:cs="Arial"/>
          <w:iCs/>
          <w:sz w:val="18"/>
          <w:szCs w:val="18"/>
          <w:lang w:val="en-US"/>
        </w:rPr>
        <w:t xml:space="preserve">published on this website </w:t>
      </w:r>
      <w:r w:rsidR="008B37C7">
        <w:rPr>
          <w:rFonts w:ascii="Arial" w:hAnsi="Arial" w:cs="Arial"/>
          <w:iCs/>
          <w:sz w:val="18"/>
          <w:szCs w:val="18"/>
          <w:lang w:val="en-US"/>
        </w:rPr>
        <w:t xml:space="preserve">by </w:t>
      </w:r>
      <w:r w:rsidR="00B801BC">
        <w:rPr>
          <w:rFonts w:ascii="Arial" w:hAnsi="Arial" w:cs="Arial"/>
          <w:iCs/>
          <w:sz w:val="18"/>
          <w:szCs w:val="18"/>
          <w:lang w:val="en-US"/>
        </w:rPr>
        <w:t>Christian-Non-Profit-Consulting</w:t>
      </w:r>
      <w:r w:rsidR="008B37C7">
        <w:rPr>
          <w:rFonts w:ascii="Arial" w:hAnsi="Arial" w:cs="Arial"/>
          <w:iCs/>
          <w:sz w:val="18"/>
          <w:szCs w:val="18"/>
          <w:lang w:val="en-US"/>
        </w:rPr>
        <w:t xml:space="preserve"> </w:t>
      </w:r>
      <w:r w:rsidR="008B37C7" w:rsidRPr="008B37C7">
        <w:rPr>
          <w:rFonts w:ascii="Arial" w:hAnsi="Arial" w:cs="Arial"/>
          <w:iCs/>
          <w:sz w:val="18"/>
          <w:szCs w:val="18"/>
          <w:lang w:val="en-US"/>
        </w:rPr>
        <w:t xml:space="preserve">are protected by the German copyright. Copying, modification, distribution and every kind of application outside of the limits of copyright law require the written approval of the respective author or creator. If content on this website is not created by </w:t>
      </w:r>
      <w:r w:rsidR="00B801BC">
        <w:rPr>
          <w:rFonts w:ascii="Arial" w:hAnsi="Arial" w:cs="Arial"/>
          <w:iCs/>
          <w:sz w:val="18"/>
          <w:szCs w:val="18"/>
          <w:lang w:val="en-US"/>
        </w:rPr>
        <w:t>Christian-Non-Profit-Consulting</w:t>
      </w:r>
      <w:r w:rsidR="008B37C7" w:rsidRPr="008B37C7">
        <w:rPr>
          <w:rFonts w:ascii="Arial" w:hAnsi="Arial" w:cs="Arial"/>
          <w:iCs/>
          <w:sz w:val="18"/>
          <w:szCs w:val="18"/>
          <w:lang w:val="en-US"/>
        </w:rPr>
        <w:t xml:space="preserve"> itself, third-party copyright is observed. Third-party content is marked specifically as such. Should you become aware of a copyright violation, please submit a notification accordingly. Upon notification of copyright violations, </w:t>
      </w:r>
      <w:r w:rsidR="00B801BC">
        <w:rPr>
          <w:rFonts w:ascii="Arial" w:hAnsi="Arial" w:cs="Arial"/>
          <w:iCs/>
          <w:sz w:val="18"/>
          <w:szCs w:val="18"/>
          <w:lang w:val="en-US"/>
        </w:rPr>
        <w:t>Christian-Non-Profit-Consulting</w:t>
      </w:r>
      <w:bookmarkStart w:id="0" w:name="_GoBack"/>
      <w:bookmarkEnd w:id="0"/>
      <w:r w:rsidR="008B37C7" w:rsidRPr="008B37C7">
        <w:rPr>
          <w:rFonts w:ascii="Arial" w:hAnsi="Arial" w:cs="Arial"/>
          <w:iCs/>
          <w:sz w:val="18"/>
          <w:szCs w:val="18"/>
          <w:lang w:val="en-US"/>
        </w:rPr>
        <w:t xml:space="preserve"> will immediately remove all such content.</w:t>
      </w:r>
    </w:p>
    <w:p w:rsidR="00E2586D" w:rsidRPr="00E2586D" w:rsidRDefault="00E2586D" w:rsidP="00E2586D">
      <w:pPr>
        <w:rPr>
          <w:rFonts w:ascii="Arial" w:hAnsi="Arial" w:cs="Arial"/>
          <w:iCs/>
          <w:sz w:val="18"/>
          <w:szCs w:val="18"/>
          <w:lang w:val="en-US"/>
        </w:rPr>
      </w:pPr>
    </w:p>
    <w:sectPr w:rsidR="00E2586D" w:rsidRPr="00E258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6D"/>
    <w:rsid w:val="000E207D"/>
    <w:rsid w:val="00216555"/>
    <w:rsid w:val="003A47F4"/>
    <w:rsid w:val="00425FBC"/>
    <w:rsid w:val="00796CB2"/>
    <w:rsid w:val="008B37C7"/>
    <w:rsid w:val="009B0270"/>
    <w:rsid w:val="00A54280"/>
    <w:rsid w:val="00B801BC"/>
    <w:rsid w:val="00B82509"/>
    <w:rsid w:val="00C14710"/>
    <w:rsid w:val="00E2586D"/>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9A146"/>
  <w15:chartTrackingRefBased/>
  <w15:docId w15:val="{49A61E47-46D2-43F9-97AA-AEE078D0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E258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1694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Inga</cp:lastModifiedBy>
  <cp:revision>5</cp:revision>
  <dcterms:created xsi:type="dcterms:W3CDTF">2016-04-27T11:20:00Z</dcterms:created>
  <dcterms:modified xsi:type="dcterms:W3CDTF">2016-04-27T11:24:00Z</dcterms:modified>
</cp:coreProperties>
</file>